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376" w:rsidRPr="00FA1376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FA1376" w:rsidRPr="00FA1376">
        <w:rPr>
          <w:rFonts w:ascii="Times New Roman" w:hAnsi="Times New Roman" w:cs="Times New Roman"/>
          <w:b/>
          <w:sz w:val="28"/>
          <w:szCs w:val="28"/>
        </w:rPr>
        <w:t xml:space="preserve">аукциона, открытого по составу участников </w:t>
      </w:r>
    </w:p>
    <w:p w:rsidR="00A36A0F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и форме подачи предложений, на право заключения договор</w:t>
      </w:r>
      <w:r w:rsidR="006A0610">
        <w:rPr>
          <w:rFonts w:ascii="Times New Roman" w:hAnsi="Times New Roman" w:cs="Times New Roman"/>
          <w:b/>
          <w:sz w:val="28"/>
          <w:szCs w:val="28"/>
        </w:rPr>
        <w:t>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6A0610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, находящихся в собственности Акционерного общества «Научно-исследовательский центр </w:t>
      </w:r>
    </w:p>
    <w:p w:rsidR="00D238EE" w:rsidRPr="00FA1376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электронной вычислительной техники»</w:t>
      </w:r>
      <w:r w:rsidR="00C843A8">
        <w:rPr>
          <w:rFonts w:ascii="Times New Roman" w:hAnsi="Times New Roman" w:cs="Times New Roman"/>
          <w:b/>
          <w:sz w:val="28"/>
          <w:szCs w:val="28"/>
        </w:rPr>
        <w:t>№_____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A36A0F">
        <w:rPr>
          <w:rFonts w:ascii="Times New Roman" w:hAnsi="Times New Roman" w:cs="Times New Roman"/>
          <w:sz w:val="24"/>
          <w:szCs w:val="24"/>
        </w:rPr>
        <w:t>«</w:t>
      </w:r>
      <w:r w:rsidR="002721CC">
        <w:rPr>
          <w:rFonts w:ascii="Times New Roman" w:hAnsi="Times New Roman" w:cs="Times New Roman"/>
          <w:sz w:val="24"/>
          <w:szCs w:val="24"/>
        </w:rPr>
        <w:t>1</w:t>
      </w:r>
      <w:r w:rsidR="00FD6BD6">
        <w:rPr>
          <w:rFonts w:ascii="Times New Roman" w:hAnsi="Times New Roman" w:cs="Times New Roman"/>
          <w:sz w:val="24"/>
          <w:szCs w:val="24"/>
        </w:rPr>
        <w:t>9</w:t>
      </w:r>
      <w:r w:rsidRPr="00A36A0F">
        <w:rPr>
          <w:rFonts w:ascii="Times New Roman" w:hAnsi="Times New Roman" w:cs="Times New Roman"/>
          <w:sz w:val="24"/>
          <w:szCs w:val="24"/>
        </w:rPr>
        <w:t>»</w:t>
      </w:r>
      <w:r w:rsidR="002721CC">
        <w:rPr>
          <w:rFonts w:ascii="Times New Roman" w:hAnsi="Times New Roman" w:cs="Times New Roman"/>
          <w:sz w:val="24"/>
          <w:szCs w:val="24"/>
        </w:rPr>
        <w:t>марта</w:t>
      </w:r>
      <w:r w:rsidRPr="00A36A0F">
        <w:rPr>
          <w:rFonts w:ascii="Times New Roman" w:hAnsi="Times New Roman" w:cs="Times New Roman"/>
          <w:sz w:val="24"/>
          <w:szCs w:val="24"/>
        </w:rPr>
        <w:t xml:space="preserve"> 201</w:t>
      </w:r>
      <w:r w:rsidR="002721CC">
        <w:rPr>
          <w:rFonts w:ascii="Times New Roman" w:hAnsi="Times New Roman" w:cs="Times New Roman"/>
          <w:sz w:val="24"/>
          <w:szCs w:val="24"/>
        </w:rPr>
        <w:t>9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местонахождение/почтовый адрес: </w:t>
            </w:r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, д.10 стр.4, Бизнес-Цен</w:t>
            </w:r>
            <w:r w:rsidR="002721CC">
              <w:rPr>
                <w:rFonts w:ascii="Times New Roman" w:hAnsi="Times New Roman" w:cs="Times New Roman"/>
                <w:sz w:val="24"/>
                <w:szCs w:val="24"/>
              </w:rPr>
              <w:t>тр  «Святогор», корпус А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Убушаева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541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Предложения о цене заявляются претендентами, которые признаны участниками аукциона,   открыто в ходе проведения аукцио</w:t>
            </w:r>
            <w:bookmarkStart w:id="0" w:name="_GoBack"/>
            <w:bookmarkEnd w:id="0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на (открытая форма подачи предложений о размер</w:t>
            </w:r>
            <w:r w:rsidR="005410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месячной арендной платы</w:t>
            </w:r>
            <w:r w:rsidR="007E1D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D4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площадью 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432,5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Варшавское ш., д. 125, строение 13, помещение IX, этаж 1, комнаты: 127, 127а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D4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716,8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Варшавское ш., д. 125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13 помещение VII, этаж цоколь, комнаты: 13,13а,14, помещение IX, этаж 1, комнаты: 128,128а,129,130,131,132,132а,133,134; строение 1, секция 1, помещение VIII, этаж 4, комната: 13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D4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445,5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1, секция 2, помещение IX, этаж 6, комнаты: 3,4,35; строение 1,секция 3,помещение I, этаж подвал, комната 26;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19, помещение I, этаж цоколь, комната 1,2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D4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1, секция 4, этаж 1, пом. II, комнаты: 25,26; Строение 13, этаж 1, пом. IX, комнаты: 135 (часть 36,9 </w:t>
            </w:r>
            <w:proofErr w:type="spellStart"/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.),137,138,153,154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№5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D4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367,9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13,помещение IX, этаж 1,комната 157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№6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D4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185,2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475AA" w:rsidRP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1, секция 2, этаж 1, пом. IV, комнаты: 7,9а,9б,25; секция 3, этаж 1, пом. V, комнаты: 35,36,37,38,39,40,41, 42,43,44,45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№7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D475A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площадью 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621,2 </w:t>
            </w:r>
            <w:proofErr w:type="spellStart"/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 w:rsidR="00D47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t xml:space="preserve"> </w:t>
            </w:r>
            <w:r w:rsidR="00D475AA" w:rsidRPr="00D475AA">
              <w:rPr>
                <w:rFonts w:ascii="Times New Roman" w:hAnsi="Times New Roman" w:cs="Times New Roman"/>
              </w:rPr>
              <w:t xml:space="preserve">строение 19 помещение </w:t>
            </w:r>
            <w:proofErr w:type="spellStart"/>
            <w:r w:rsidR="00D475AA" w:rsidRPr="00D475AA">
              <w:rPr>
                <w:rFonts w:ascii="Times New Roman" w:hAnsi="Times New Roman" w:cs="Times New Roman"/>
              </w:rPr>
              <w:t>I,этаж</w:t>
            </w:r>
            <w:proofErr w:type="spellEnd"/>
            <w:r w:rsidR="00D475AA" w:rsidRPr="00D475AA">
              <w:rPr>
                <w:rFonts w:ascii="Times New Roman" w:hAnsi="Times New Roman" w:cs="Times New Roman"/>
              </w:rPr>
              <w:t xml:space="preserve"> 1 комнаты 1,2,2а,3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D475AA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  <w:r w:rsidR="00AF3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291,67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D475AA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  <w:r w:rsidR="00AF3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697,72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D475AA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  <w:r w:rsidR="00AF3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257,51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D475AA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  <w:r w:rsidR="00AF3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066,67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№5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AF3B58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183 950,00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№6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AF3B58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177 483,33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№7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AF3B58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336 483,33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FC7DDC" w:rsidRDefault="00A26475" w:rsidP="00FC7D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 w:rsidR="00AF3B58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</w:tcPr>
          <w:p w:rsidR="00706464" w:rsidRPr="008116A4" w:rsidRDefault="00AF3B58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12 614,58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</w:tcPr>
          <w:p w:rsidR="00706464" w:rsidRPr="008116A4" w:rsidRDefault="00AF3B58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30 784,89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</w:tcPr>
          <w:p w:rsidR="00706464" w:rsidRPr="008116A4" w:rsidRDefault="00AF3B58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15 062,88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</w:tcPr>
          <w:p w:rsidR="00706464" w:rsidRPr="008116A4" w:rsidRDefault="00AF3B58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10 503,33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№5</w:t>
            </w:r>
          </w:p>
        </w:tc>
        <w:tc>
          <w:tcPr>
            <w:tcW w:w="7497" w:type="dxa"/>
          </w:tcPr>
          <w:p w:rsidR="00706464" w:rsidRPr="008116A4" w:rsidRDefault="00AF3B58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9 197,50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№6</w:t>
            </w:r>
          </w:p>
        </w:tc>
        <w:tc>
          <w:tcPr>
            <w:tcW w:w="7497" w:type="dxa"/>
          </w:tcPr>
          <w:p w:rsidR="00706464" w:rsidRPr="008116A4" w:rsidRDefault="00AF3B58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8 874,17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№7</w:t>
            </w:r>
          </w:p>
        </w:tc>
        <w:tc>
          <w:tcPr>
            <w:tcW w:w="7497" w:type="dxa"/>
          </w:tcPr>
          <w:p w:rsidR="00706464" w:rsidRPr="008116A4" w:rsidRDefault="00AF3B58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16 824,17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FC7DDC" w:rsidRDefault="00A26475" w:rsidP="00A264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участия в аукционе претендент обеспечивает перечисление задатка на расчетный счет Организатора аукциона в размере 1 (одной) месячной арендной платы,  а именно: </w:t>
            </w:r>
            <w:r w:rsidR="00FC7DDC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F3B58" w:rsidRPr="00FA1376" w:rsidTr="00FC7DDC">
        <w:tc>
          <w:tcPr>
            <w:tcW w:w="544" w:type="dxa"/>
            <w:vMerge w:val="restart"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F3B58" w:rsidRPr="00FA1376" w:rsidRDefault="00AF3B58" w:rsidP="00AF3B58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58" w:rsidRPr="00B95B97" w:rsidRDefault="00AF3B58" w:rsidP="00AF3B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252 291,67</w:t>
            </w:r>
          </w:p>
        </w:tc>
      </w:tr>
      <w:tr w:rsidR="00AF3B58" w:rsidRPr="00FA1376" w:rsidTr="00FC7DDC">
        <w:tc>
          <w:tcPr>
            <w:tcW w:w="544" w:type="dxa"/>
            <w:vMerge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58" w:rsidRPr="00B95B97" w:rsidRDefault="00AF3B58" w:rsidP="00AF3B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615 697,72</w:t>
            </w:r>
          </w:p>
        </w:tc>
      </w:tr>
      <w:tr w:rsidR="00AF3B58" w:rsidRPr="00FA1376" w:rsidTr="00FC7DDC">
        <w:tc>
          <w:tcPr>
            <w:tcW w:w="544" w:type="dxa"/>
            <w:vMerge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58" w:rsidRPr="00B95B97" w:rsidRDefault="00AF3B58" w:rsidP="00AF3B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301 257,51</w:t>
            </w:r>
          </w:p>
        </w:tc>
      </w:tr>
      <w:tr w:rsidR="00AF3B58" w:rsidRPr="00FA1376" w:rsidTr="00FC7DDC">
        <w:tc>
          <w:tcPr>
            <w:tcW w:w="544" w:type="dxa"/>
            <w:vMerge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58" w:rsidRPr="00B95B97" w:rsidRDefault="00AF3B58" w:rsidP="00AF3B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210 066,67</w:t>
            </w:r>
          </w:p>
        </w:tc>
      </w:tr>
      <w:tr w:rsidR="00AF3B58" w:rsidRPr="00FA1376" w:rsidTr="00FC7DDC">
        <w:tc>
          <w:tcPr>
            <w:tcW w:w="544" w:type="dxa"/>
            <w:vMerge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№5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58" w:rsidRPr="00B95B97" w:rsidRDefault="00AF3B58" w:rsidP="00AF3B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183 950,00</w:t>
            </w:r>
          </w:p>
        </w:tc>
      </w:tr>
      <w:tr w:rsidR="00AF3B58" w:rsidRPr="00FA1376" w:rsidTr="00FC7DDC">
        <w:tc>
          <w:tcPr>
            <w:tcW w:w="544" w:type="dxa"/>
            <w:vMerge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№6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58" w:rsidRPr="00B95B97" w:rsidRDefault="00AF3B58" w:rsidP="00AF3B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177 483,33</w:t>
            </w:r>
          </w:p>
        </w:tc>
      </w:tr>
      <w:tr w:rsidR="00AF3B58" w:rsidRPr="00FA1376" w:rsidTr="00FC7DDC">
        <w:tc>
          <w:tcPr>
            <w:tcW w:w="544" w:type="dxa"/>
            <w:vMerge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F3B58" w:rsidRPr="00FA1376" w:rsidRDefault="00AF3B58" w:rsidP="00AF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№7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58" w:rsidRPr="00B95B97" w:rsidRDefault="00AF3B58" w:rsidP="00AF3B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336 483,33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FC7DDC" w:rsidRPr="00A26475" w:rsidRDefault="00FC7DDC" w:rsidP="00A26475">
            <w:pPr>
              <w:rPr>
                <w:rFonts w:ascii="Times New Roman" w:hAnsi="Times New Roman" w:cs="Times New Roman"/>
              </w:rPr>
            </w:pPr>
            <w:r w:rsidRPr="00A26475">
              <w:rPr>
                <w:rFonts w:ascii="Times New Roman" w:hAnsi="Times New Roman" w:cs="Times New Roman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FC7DDC" w:rsidRPr="00A26475" w:rsidRDefault="00FC7DDC" w:rsidP="00A26475">
            <w:pPr>
              <w:rPr>
                <w:rFonts w:ascii="Times New Roman" w:hAnsi="Times New Roman" w:cs="Times New Roman"/>
              </w:rPr>
            </w:pPr>
            <w:r w:rsidRPr="00A26475">
              <w:rPr>
                <w:rFonts w:ascii="Times New Roman" w:hAnsi="Times New Roman" w:cs="Times New Roman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FC7DDC" w:rsidRPr="00A26475" w:rsidRDefault="00FC7DDC" w:rsidP="00A26475">
            <w:pPr>
              <w:rPr>
                <w:rFonts w:ascii="Times New Roman" w:hAnsi="Times New Roman" w:cs="Times New Roman"/>
              </w:rPr>
            </w:pPr>
            <w:r w:rsidRPr="00A26475">
              <w:rPr>
                <w:rFonts w:ascii="Times New Roman" w:hAnsi="Times New Roman" w:cs="Times New Roman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FC7DDC" w:rsidRPr="00FA1376" w:rsidRDefault="00FC7DDC" w:rsidP="00F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475">
              <w:rPr>
                <w:rFonts w:ascii="Times New Roman" w:hAnsi="Times New Roman" w:cs="Times New Roman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FD6BD6">
              <w:rPr>
                <w:rFonts w:ascii="Times New Roman" w:hAnsi="Times New Roman" w:cs="Times New Roman"/>
              </w:rPr>
              <w:t>16</w:t>
            </w:r>
            <w:r w:rsidRPr="00A26475">
              <w:rPr>
                <w:rFonts w:ascii="Times New Roman" w:hAnsi="Times New Roman" w:cs="Times New Roman"/>
              </w:rPr>
              <w:t xml:space="preserve">» </w:t>
            </w:r>
            <w:r w:rsidR="00FD6BD6">
              <w:rPr>
                <w:rFonts w:ascii="Times New Roman" w:hAnsi="Times New Roman" w:cs="Times New Roman"/>
              </w:rPr>
              <w:t>апреля</w:t>
            </w:r>
            <w:r w:rsidRPr="00A26475">
              <w:rPr>
                <w:rFonts w:ascii="Times New Roman" w:hAnsi="Times New Roman" w:cs="Times New Roman"/>
              </w:rPr>
              <w:t xml:space="preserve"> 201</w:t>
            </w:r>
            <w:r w:rsidR="00FD6BD6">
              <w:rPr>
                <w:rFonts w:ascii="Times New Roman" w:hAnsi="Times New Roman" w:cs="Times New Roman"/>
              </w:rPr>
              <w:t>9</w:t>
            </w:r>
            <w:r w:rsidRPr="00A26475">
              <w:rPr>
                <w:rFonts w:ascii="Times New Roman" w:hAnsi="Times New Roman" w:cs="Times New Roman"/>
              </w:rPr>
              <w:t>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FD6BD6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аукционе принимаются по адресу: </w:t>
            </w:r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, д.10 стр.4, Бизнес-Центр  «Святогор», корпус 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, с «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по  «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г., телефон: +7 (495) 909-94-19, +7 (495) 909-94-18,ежедневно, с 10:00 до 18.00 часов московского времени, в пятницу и предпраздничные дни с 10:00 до 17.00 часов. </w:t>
            </w:r>
          </w:p>
          <w:p w:rsid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 (в день окончания приема заявок) заявки принимаются с 09:00 до 10.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0 часов московского времени.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не принимаются в выходные и нерабочие праздничные дни. </w:t>
            </w:r>
          </w:p>
          <w:p w:rsidR="00FD6BD6" w:rsidRDefault="0036643B" w:rsidP="00F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здании бизнес-центра действует пропускной режим. Для оформления пропуска Заявителю необходимо представить документ удостоверяющий личность (пропуск оформляется на физическое лицо). Подача заявок на участие в аукционе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в форме электронных документов не предусмотрена. </w:t>
            </w:r>
          </w:p>
          <w:p w:rsidR="0036643B" w:rsidRPr="00FA1376" w:rsidRDefault="0036643B" w:rsidP="00FD6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Заявки на участие в аукционе, поданные позднее установленного срока, 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рассматриваются.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FA1376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A26475" w:rsidRPr="00FA1376" w:rsidRDefault="0036643B" w:rsidP="00F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договора: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течение 10 (десяти) дней с даты подведения результатов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6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договора: 11 месяцев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FA1376" w:rsidRDefault="0036643B" w:rsidP="00FD6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По запросу  заинтересованного лица Организатор торгов и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/или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аукционе:</w:t>
            </w:r>
          </w:p>
          <w:p w:rsid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16»апреля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1</w:t>
            </w:r>
            <w:r w:rsidR="003662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час. по московскому времени по месту нахождения Организатора Торгов.</w:t>
            </w:r>
          </w:p>
          <w:p w:rsidR="0036643B" w:rsidRPr="00FA1376" w:rsidRDefault="0036643B" w:rsidP="0036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Место, дата и время проведения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117587, г. Москва, Варшавское шоссе, д.125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62F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662FB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3662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в 11:00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Временный Генеральный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>_______________ Симонов К.Б.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1D4E9D"/>
    <w:rsid w:val="002721CC"/>
    <w:rsid w:val="00273773"/>
    <w:rsid w:val="003331E3"/>
    <w:rsid w:val="003662FB"/>
    <w:rsid w:val="0036643B"/>
    <w:rsid w:val="0054106E"/>
    <w:rsid w:val="005C11B5"/>
    <w:rsid w:val="006314AC"/>
    <w:rsid w:val="006A0610"/>
    <w:rsid w:val="00706464"/>
    <w:rsid w:val="007602AB"/>
    <w:rsid w:val="007E1D5B"/>
    <w:rsid w:val="008116A4"/>
    <w:rsid w:val="00915791"/>
    <w:rsid w:val="00A26475"/>
    <w:rsid w:val="00A2752B"/>
    <w:rsid w:val="00A36A0F"/>
    <w:rsid w:val="00AF3B58"/>
    <w:rsid w:val="00C843A8"/>
    <w:rsid w:val="00D238EE"/>
    <w:rsid w:val="00D475AA"/>
    <w:rsid w:val="00E47425"/>
    <w:rsid w:val="00E93AF8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D459-5092-415A-B6CE-0BF62BAA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6</cp:revision>
  <dcterms:created xsi:type="dcterms:W3CDTF">2019-03-14T08:14:00Z</dcterms:created>
  <dcterms:modified xsi:type="dcterms:W3CDTF">2019-03-18T09:02:00Z</dcterms:modified>
</cp:coreProperties>
</file>